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38" w:rsidRPr="00B46638" w:rsidRDefault="00B46638" w:rsidP="00B46638">
      <w:pPr>
        <w:spacing w:line="276" w:lineRule="auto"/>
        <w:jc w:val="both"/>
        <w:rPr>
          <w:b/>
          <w:iCs/>
          <w:color w:val="7030A0"/>
          <w:sz w:val="22"/>
          <w:szCs w:val="22"/>
        </w:rPr>
      </w:pPr>
      <w:r>
        <w:rPr>
          <w:b/>
          <w:iCs/>
          <w:sz w:val="22"/>
          <w:szCs w:val="22"/>
        </w:rPr>
        <w:t>Adres strony internetowej prowadzonego postępowania:</w:t>
      </w:r>
      <w:r>
        <w:rPr>
          <w:bCs/>
          <w:iCs/>
          <w:sz w:val="22"/>
          <w:szCs w:val="22"/>
        </w:rPr>
        <w:t xml:space="preserve"> </w:t>
      </w:r>
      <w:hyperlink r:id="rId6" w:history="1">
        <w:r w:rsidR="005F6370" w:rsidRPr="00CD5930">
          <w:rPr>
            <w:rStyle w:val="Hipercze"/>
          </w:rPr>
          <w:t>https://ezamowienia.gov.pl/mp-client/tenders/ocds-148610-6dd66b04-c23f-11ed-8261-62cbbe4d0ca4</w:t>
        </w:r>
      </w:hyperlink>
      <w:r w:rsidR="005F6370">
        <w:t xml:space="preserve"> </w:t>
      </w:r>
      <w:bookmarkStart w:id="0" w:name="_GoBack"/>
      <w:bookmarkEnd w:id="0"/>
    </w:p>
    <w:p w:rsidR="00B46638" w:rsidRDefault="00B46638"/>
    <w:sectPr w:rsidR="00B4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DCC"/>
    <w:multiLevelType w:val="hybridMultilevel"/>
    <w:tmpl w:val="61429E5A"/>
    <w:lvl w:ilvl="0" w:tplc="6066A2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8"/>
    <w:rsid w:val="005F6370"/>
    <w:rsid w:val="00B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46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4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mp-client/tenders/ocds-148610-6dd66b04-c23f-11ed-8261-62cbbe4d0c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2023-01-31T09:55:00Z</dcterms:created>
  <dcterms:modified xsi:type="dcterms:W3CDTF">2023-03-14T08:45:00Z</dcterms:modified>
</cp:coreProperties>
</file>